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5E82" w14:textId="6A24723A" w:rsidR="00A81D56" w:rsidRPr="0090338E" w:rsidRDefault="00203FD3" w:rsidP="00A81D56">
      <w:pPr>
        <w:pStyle w:val="Heading1"/>
        <w:rPr>
          <w:sz w:val="52"/>
          <w:szCs w:val="40"/>
        </w:rPr>
      </w:pPr>
      <w:r w:rsidRPr="0090338E">
        <w:rPr>
          <w:sz w:val="52"/>
          <w:szCs w:val="40"/>
        </w:rPr>
        <w:t xml:space="preserve">Data </w:t>
      </w:r>
      <w:r w:rsidR="3232BC10" w:rsidRPr="0090338E">
        <w:rPr>
          <w:sz w:val="52"/>
          <w:szCs w:val="40"/>
        </w:rPr>
        <w:t xml:space="preserve">Modeling </w:t>
      </w:r>
      <w:r w:rsidR="00A36481" w:rsidRPr="0090338E">
        <w:rPr>
          <w:sz w:val="52"/>
          <w:szCs w:val="40"/>
        </w:rPr>
        <w:t>Guide</w:t>
      </w:r>
      <w:r w:rsidRPr="0090338E">
        <w:rPr>
          <w:sz w:val="52"/>
          <w:szCs w:val="40"/>
        </w:rPr>
        <w:t>book</w:t>
      </w:r>
    </w:p>
    <w:p w14:paraId="14294EE3" w14:textId="0AA8C7C4" w:rsidR="02BD8D76" w:rsidRPr="0090338E" w:rsidRDefault="005C4892" w:rsidP="00470D0A">
      <w:pPr>
        <w:pStyle w:val="Heading2"/>
        <w:rPr>
          <w:sz w:val="36"/>
          <w:szCs w:val="36"/>
        </w:rPr>
      </w:pPr>
      <w:r w:rsidRPr="0090338E">
        <w:rPr>
          <w:sz w:val="36"/>
          <w:szCs w:val="36"/>
        </w:rPr>
        <w:t>Data M</w:t>
      </w:r>
      <w:r w:rsidR="02BD8D76" w:rsidRPr="0090338E">
        <w:rPr>
          <w:sz w:val="36"/>
          <w:szCs w:val="36"/>
        </w:rPr>
        <w:t>odeling</w:t>
      </w:r>
      <w:r w:rsidRPr="0090338E">
        <w:rPr>
          <w:sz w:val="36"/>
          <w:szCs w:val="36"/>
        </w:rPr>
        <w:t xml:space="preserve"> Overview</w:t>
      </w:r>
    </w:p>
    <w:p w14:paraId="093E881F" w14:textId="7A744507" w:rsidR="02BD8D76" w:rsidRPr="0090338E" w:rsidRDefault="02BD8D76" w:rsidP="1311EDF5">
      <w:pPr>
        <w:rPr>
          <w:sz w:val="24"/>
          <w:szCs w:val="24"/>
        </w:rPr>
      </w:pPr>
      <w:r w:rsidRPr="0090338E">
        <w:rPr>
          <w:sz w:val="24"/>
          <w:szCs w:val="24"/>
        </w:rPr>
        <w:t>Data modeling is the process of creating a visual representation of data structures, their relationships, and business rules. It serves as a blueprint for designing databases and information systems.</w:t>
      </w:r>
    </w:p>
    <w:p w14:paraId="74075707" w14:textId="77777777" w:rsidR="00013DEF" w:rsidRPr="0090338E" w:rsidRDefault="00013DEF" w:rsidP="00F602FC">
      <w:pPr>
        <w:pStyle w:val="Heading2"/>
        <w:rPr>
          <w:sz w:val="36"/>
          <w:szCs w:val="36"/>
        </w:rPr>
      </w:pPr>
      <w:r w:rsidRPr="0090338E">
        <w:rPr>
          <w:sz w:val="36"/>
          <w:szCs w:val="36"/>
        </w:rPr>
        <w:t>Benefits</w:t>
      </w:r>
    </w:p>
    <w:p w14:paraId="6DA704C3" w14:textId="0C97A290" w:rsidR="0006274E" w:rsidRPr="0090338E" w:rsidRDefault="0006274E" w:rsidP="0006274E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proofErr w:type="gramStart"/>
      <w:r w:rsidRPr="0090338E">
        <w:rPr>
          <w:b/>
          <w:bCs/>
          <w:sz w:val="24"/>
          <w:szCs w:val="24"/>
        </w:rPr>
        <w:t>Enhance</w:t>
      </w:r>
      <w:r w:rsidR="00426DE1" w:rsidRPr="0090338E">
        <w:rPr>
          <w:b/>
          <w:bCs/>
          <w:sz w:val="24"/>
          <w:szCs w:val="24"/>
        </w:rPr>
        <w:t>s</w:t>
      </w:r>
      <w:r w:rsidRPr="0090338E">
        <w:rPr>
          <w:b/>
          <w:bCs/>
          <w:sz w:val="24"/>
          <w:szCs w:val="24"/>
        </w:rPr>
        <w:t xml:space="preserve"> Business Understanding</w:t>
      </w:r>
      <w:proofErr w:type="gramEnd"/>
    </w:p>
    <w:p w14:paraId="3B6EA7CC" w14:textId="77777777" w:rsidR="0006274E" w:rsidRPr="0090338E" w:rsidRDefault="0006274E" w:rsidP="0006274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338E">
        <w:rPr>
          <w:sz w:val="24"/>
          <w:szCs w:val="24"/>
        </w:rPr>
        <w:t>Visualizes complex data relationships</w:t>
      </w:r>
    </w:p>
    <w:p w14:paraId="1F2819CC" w14:textId="77777777" w:rsidR="0006274E" w:rsidRPr="0090338E" w:rsidRDefault="0006274E" w:rsidP="0006274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338E">
        <w:rPr>
          <w:sz w:val="24"/>
          <w:szCs w:val="24"/>
        </w:rPr>
        <w:t>Facilitates communication between technical and non-technical teams</w:t>
      </w:r>
    </w:p>
    <w:p w14:paraId="60727508" w14:textId="77777777" w:rsidR="0006274E" w:rsidRPr="0090338E" w:rsidRDefault="0006274E" w:rsidP="0006274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338E">
        <w:rPr>
          <w:sz w:val="24"/>
          <w:szCs w:val="24"/>
        </w:rPr>
        <w:t>Clarifies business processes and information flows</w:t>
      </w:r>
    </w:p>
    <w:p w14:paraId="350DC4B5" w14:textId="3EEB49E9" w:rsidR="00F602FC" w:rsidRPr="0090338E" w:rsidRDefault="00F602FC" w:rsidP="00F602F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90338E">
        <w:rPr>
          <w:b/>
          <w:bCs/>
          <w:sz w:val="24"/>
          <w:szCs w:val="24"/>
        </w:rPr>
        <w:t>Improve</w:t>
      </w:r>
      <w:r w:rsidR="00426DE1" w:rsidRPr="0090338E">
        <w:rPr>
          <w:b/>
          <w:bCs/>
          <w:sz w:val="24"/>
          <w:szCs w:val="24"/>
        </w:rPr>
        <w:t>s</w:t>
      </w:r>
      <w:r w:rsidRPr="0090338E">
        <w:rPr>
          <w:b/>
          <w:bCs/>
          <w:sz w:val="24"/>
          <w:szCs w:val="24"/>
        </w:rPr>
        <w:t xml:space="preserve"> Data Quality and Consistency</w:t>
      </w:r>
    </w:p>
    <w:p w14:paraId="2AAE011D" w14:textId="77777777" w:rsidR="00F602FC" w:rsidRPr="0090338E" w:rsidRDefault="00F602FC" w:rsidP="00F602F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338E">
        <w:rPr>
          <w:sz w:val="24"/>
          <w:szCs w:val="24"/>
        </w:rPr>
        <w:t>Standardizes data definitions</w:t>
      </w:r>
    </w:p>
    <w:p w14:paraId="706D822F" w14:textId="77777777" w:rsidR="00F602FC" w:rsidRPr="0090338E" w:rsidRDefault="00F602FC" w:rsidP="00F602F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338E">
        <w:rPr>
          <w:sz w:val="24"/>
          <w:szCs w:val="24"/>
        </w:rPr>
        <w:t>Reduces redundancy and errors</w:t>
      </w:r>
    </w:p>
    <w:p w14:paraId="34283E4F" w14:textId="77777777" w:rsidR="00F602FC" w:rsidRPr="0090338E" w:rsidRDefault="00F602FC" w:rsidP="00F602F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338E">
        <w:rPr>
          <w:sz w:val="24"/>
          <w:szCs w:val="24"/>
        </w:rPr>
        <w:t>Ensures uniform data interpretation across organization</w:t>
      </w:r>
    </w:p>
    <w:p w14:paraId="51C9D619" w14:textId="228F402D" w:rsidR="00F602FC" w:rsidRPr="0090338E" w:rsidRDefault="00426DE1" w:rsidP="00F602F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Increases </w:t>
      </w:r>
      <w:r w:rsidR="00F602FC" w:rsidRPr="0090338E">
        <w:rPr>
          <w:b/>
          <w:bCs/>
          <w:sz w:val="24"/>
          <w:szCs w:val="24"/>
        </w:rPr>
        <w:t>Performance and Scalability</w:t>
      </w:r>
    </w:p>
    <w:p w14:paraId="0CFC6530" w14:textId="77777777" w:rsidR="00F602FC" w:rsidRPr="0090338E" w:rsidRDefault="00F602FC" w:rsidP="00F602F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338E">
        <w:rPr>
          <w:sz w:val="24"/>
          <w:szCs w:val="24"/>
        </w:rPr>
        <w:t>Optimizes database design</w:t>
      </w:r>
    </w:p>
    <w:p w14:paraId="49C28F18" w14:textId="77777777" w:rsidR="00F602FC" w:rsidRPr="0090338E" w:rsidRDefault="00F602FC" w:rsidP="00F602F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338E">
        <w:rPr>
          <w:sz w:val="24"/>
          <w:szCs w:val="24"/>
        </w:rPr>
        <w:t>Enables efficient query performance</w:t>
      </w:r>
    </w:p>
    <w:p w14:paraId="269ABDE9" w14:textId="77777777" w:rsidR="00F602FC" w:rsidRPr="0090338E" w:rsidRDefault="00F602FC" w:rsidP="00A81D56">
      <w:pPr>
        <w:pStyle w:val="ListParagraph"/>
        <w:numPr>
          <w:ilvl w:val="0"/>
          <w:numId w:val="37"/>
        </w:numPr>
        <w:spacing w:after="240"/>
        <w:rPr>
          <w:sz w:val="24"/>
          <w:szCs w:val="24"/>
        </w:rPr>
      </w:pPr>
      <w:r w:rsidRPr="0090338E">
        <w:rPr>
          <w:sz w:val="24"/>
          <w:szCs w:val="24"/>
        </w:rPr>
        <w:t xml:space="preserve">Supports future system growth and technological changes </w:t>
      </w:r>
    </w:p>
    <w:p w14:paraId="574E9326" w14:textId="68DAA28C" w:rsidR="1C79DD52" w:rsidRPr="0090338E" w:rsidRDefault="008026CC" w:rsidP="00A81D56">
      <w:pPr>
        <w:pStyle w:val="Heading2"/>
        <w:rPr>
          <w:sz w:val="36"/>
          <w:szCs w:val="36"/>
        </w:rPr>
      </w:pPr>
      <w:r w:rsidRPr="0090338E">
        <w:rPr>
          <w:sz w:val="36"/>
          <w:szCs w:val="36"/>
        </w:rPr>
        <w:t>Types of Data Models</w:t>
      </w:r>
    </w:p>
    <w:p w14:paraId="4E83CC2B" w14:textId="0875D40C" w:rsidR="008026CC" w:rsidRPr="0090338E" w:rsidRDefault="002A29DD" w:rsidP="008026CC">
      <w:pPr>
        <w:rPr>
          <w:sz w:val="24"/>
          <w:szCs w:val="24"/>
        </w:rPr>
      </w:pPr>
      <w:r w:rsidRPr="0090338E">
        <w:rPr>
          <w:sz w:val="24"/>
          <w:szCs w:val="24"/>
        </w:rPr>
        <w:t>There are three types of data models with varying degrees of complexity and effort to produce.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151"/>
        <w:gridCol w:w="2733"/>
        <w:gridCol w:w="2733"/>
        <w:gridCol w:w="2733"/>
      </w:tblGrid>
      <w:tr w:rsidR="00057A60" w:rsidRPr="0090338E" w14:paraId="2F33009A" w14:textId="77777777" w:rsidTr="000336F9">
        <w:trPr>
          <w:trHeight w:val="300"/>
        </w:trPr>
        <w:tc>
          <w:tcPr>
            <w:tcW w:w="539" w:type="pct"/>
            <w:shd w:val="clear" w:color="auto" w:fill="E2EFD9" w:themeFill="accent6" w:themeFillTint="33"/>
          </w:tcPr>
          <w:p w14:paraId="732A780A" w14:textId="77777777" w:rsidR="00057A60" w:rsidRPr="0090338E" w:rsidRDefault="00057A60" w:rsidP="1C79DD52">
            <w:pPr>
              <w:rPr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E2EFD9" w:themeFill="accent6" w:themeFillTint="33"/>
          </w:tcPr>
          <w:p w14:paraId="66D55646" w14:textId="2EE3C5DD" w:rsidR="00057A60" w:rsidRPr="0090338E" w:rsidRDefault="00057A60" w:rsidP="1C79DD52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t>Conceptual Model</w:t>
            </w:r>
          </w:p>
        </w:tc>
        <w:tc>
          <w:tcPr>
            <w:tcW w:w="1487" w:type="pct"/>
            <w:shd w:val="clear" w:color="auto" w:fill="E2EFD9" w:themeFill="accent6" w:themeFillTint="33"/>
          </w:tcPr>
          <w:p w14:paraId="346CB479" w14:textId="47DCD4DF" w:rsidR="00057A60" w:rsidRPr="0090338E" w:rsidRDefault="00057A60" w:rsidP="1C79DD52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t>Logical Model</w:t>
            </w:r>
          </w:p>
        </w:tc>
        <w:tc>
          <w:tcPr>
            <w:tcW w:w="1487" w:type="pct"/>
            <w:shd w:val="clear" w:color="auto" w:fill="E2EFD9" w:themeFill="accent6" w:themeFillTint="33"/>
          </w:tcPr>
          <w:p w14:paraId="5B5FF1DA" w14:textId="362BC73E" w:rsidR="00057A60" w:rsidRPr="0090338E" w:rsidRDefault="00057A60" w:rsidP="1C79DD52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t xml:space="preserve">Physical Model  </w:t>
            </w:r>
          </w:p>
        </w:tc>
      </w:tr>
      <w:tr w:rsidR="00057A60" w:rsidRPr="0090338E" w14:paraId="6B0CDD03" w14:textId="77777777" w:rsidTr="000336F9">
        <w:trPr>
          <w:trHeight w:val="300"/>
        </w:trPr>
        <w:tc>
          <w:tcPr>
            <w:tcW w:w="539" w:type="pct"/>
          </w:tcPr>
          <w:p w14:paraId="6C872579" w14:textId="0812DE4F" w:rsidR="00057A60" w:rsidRPr="0090338E" w:rsidRDefault="00057A60" w:rsidP="00057A60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487" w:type="pct"/>
          </w:tcPr>
          <w:p w14:paraId="41999A7C" w14:textId="66913ABC" w:rsidR="00057A60" w:rsidRPr="0090338E" w:rsidRDefault="00057A60" w:rsidP="006D10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High-level view of business concepts </w:t>
            </w:r>
          </w:p>
          <w:p w14:paraId="7DF42735" w14:textId="5AD17161" w:rsidR="00057A60" w:rsidRPr="0090338E" w:rsidRDefault="00057A60" w:rsidP="006D10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gramStart"/>
            <w:r w:rsidRPr="0090338E">
              <w:rPr>
                <w:sz w:val="24"/>
                <w:szCs w:val="24"/>
              </w:rPr>
              <w:t>Focuses</w:t>
            </w:r>
            <w:proofErr w:type="gramEnd"/>
            <w:r w:rsidRPr="0090338E">
              <w:rPr>
                <w:sz w:val="24"/>
                <w:szCs w:val="24"/>
              </w:rPr>
              <w:t xml:space="preserve"> on </w:t>
            </w:r>
            <w:r w:rsidR="006D100B" w:rsidRPr="0090338E">
              <w:rPr>
                <w:sz w:val="24"/>
                <w:szCs w:val="24"/>
              </w:rPr>
              <w:t xml:space="preserve">what data is needed and its </w:t>
            </w:r>
            <w:r w:rsidRPr="0090338E">
              <w:rPr>
                <w:sz w:val="24"/>
                <w:szCs w:val="24"/>
              </w:rPr>
              <w:t xml:space="preserve">relationships </w:t>
            </w:r>
          </w:p>
          <w:p w14:paraId="1FDDB6BC" w14:textId="79FCDBCE" w:rsidR="00057A60" w:rsidRPr="0090338E" w:rsidRDefault="00057A60" w:rsidP="1C79DD52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7" w:type="pct"/>
          </w:tcPr>
          <w:p w14:paraId="39720347" w14:textId="18D5AD68" w:rsidR="00057A60" w:rsidRPr="0090338E" w:rsidRDefault="00057A60" w:rsidP="00447EB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Detailed representation of data structures </w:t>
            </w:r>
          </w:p>
          <w:p w14:paraId="6B0B81F0" w14:textId="38062399" w:rsidR="00057A60" w:rsidRPr="0090338E" w:rsidRDefault="00057A60" w:rsidP="00447EB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Defines entities, attributes, and relationships </w:t>
            </w:r>
            <w:r w:rsidR="000336F9" w:rsidRPr="0090338E">
              <w:rPr>
                <w:sz w:val="24"/>
                <w:szCs w:val="24"/>
              </w:rPr>
              <w:t>without considering technology</w:t>
            </w:r>
          </w:p>
          <w:p w14:paraId="22467CCE" w14:textId="6CE12E61" w:rsidR="00057A60" w:rsidRPr="0090338E" w:rsidRDefault="00330113" w:rsidP="0033011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Involve defining business rules, constraints, and validation rules for maintaining data integrity</w:t>
            </w:r>
          </w:p>
        </w:tc>
        <w:tc>
          <w:tcPr>
            <w:tcW w:w="1487" w:type="pct"/>
          </w:tcPr>
          <w:p w14:paraId="2630D4DE" w14:textId="77777777" w:rsidR="001F0094" w:rsidRPr="0090338E" w:rsidRDefault="001F0094" w:rsidP="001F009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Specific to the database management system (DBMS).</w:t>
            </w:r>
          </w:p>
          <w:p w14:paraId="0CE29263" w14:textId="501FF470" w:rsidR="001B2561" w:rsidRPr="0090338E" w:rsidRDefault="001B2561" w:rsidP="00AC479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Includes the table structure definitions—column names, data types, constraints, and relationships. </w:t>
            </w:r>
          </w:p>
        </w:tc>
      </w:tr>
      <w:tr w:rsidR="00057A60" w:rsidRPr="0090338E" w14:paraId="34E52568" w14:textId="77777777" w:rsidTr="000336F9">
        <w:trPr>
          <w:trHeight w:val="300"/>
        </w:trPr>
        <w:tc>
          <w:tcPr>
            <w:tcW w:w="539" w:type="pct"/>
          </w:tcPr>
          <w:p w14:paraId="3C5303CB" w14:textId="2572A87C" w:rsidR="00057A60" w:rsidRPr="0090338E" w:rsidRDefault="00057A60" w:rsidP="00FB2E1C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1487" w:type="pct"/>
          </w:tcPr>
          <w:p w14:paraId="57C548F4" w14:textId="04F5A30D" w:rsidR="00057A60" w:rsidRPr="0090338E" w:rsidRDefault="00057A60" w:rsidP="00057A60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 xml:space="preserve">No technical details </w:t>
            </w:r>
          </w:p>
        </w:tc>
        <w:tc>
          <w:tcPr>
            <w:tcW w:w="1487" w:type="pct"/>
          </w:tcPr>
          <w:p w14:paraId="07F11881" w14:textId="053453AF" w:rsidR="001F0094" w:rsidRPr="0090338E" w:rsidRDefault="001F0094" w:rsidP="001F0094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Technology</w:t>
            </w:r>
            <w:r w:rsidR="007C4D20" w:rsidRPr="0090338E">
              <w:rPr>
                <w:sz w:val="24"/>
                <w:szCs w:val="24"/>
              </w:rPr>
              <w:t xml:space="preserve"> </w:t>
            </w:r>
            <w:r w:rsidRPr="0090338E">
              <w:rPr>
                <w:sz w:val="24"/>
                <w:szCs w:val="24"/>
              </w:rPr>
              <w:t xml:space="preserve">independent </w:t>
            </w:r>
          </w:p>
          <w:p w14:paraId="468C9A0C" w14:textId="77777777" w:rsidR="00057A60" w:rsidRPr="0090338E" w:rsidRDefault="00057A60" w:rsidP="00FB2E1C">
            <w:pPr>
              <w:rPr>
                <w:sz w:val="24"/>
                <w:szCs w:val="24"/>
              </w:rPr>
            </w:pPr>
          </w:p>
        </w:tc>
        <w:tc>
          <w:tcPr>
            <w:tcW w:w="1487" w:type="pct"/>
          </w:tcPr>
          <w:p w14:paraId="1AFE9D4C" w14:textId="7D56A67D" w:rsidR="00057A60" w:rsidRPr="0090338E" w:rsidRDefault="001F0094" w:rsidP="001F0094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Includes technical details like primary keys, indexes, and storage</w:t>
            </w:r>
            <w:r w:rsidR="002571F9" w:rsidRPr="0090338E">
              <w:rPr>
                <w:sz w:val="24"/>
                <w:szCs w:val="24"/>
              </w:rPr>
              <w:t xml:space="preserve"> considerations such as filegroups, tablespaces, and partitioning strategies</w:t>
            </w:r>
            <w:r w:rsidRPr="0090338E">
              <w:rPr>
                <w:sz w:val="24"/>
                <w:szCs w:val="24"/>
              </w:rPr>
              <w:t>.</w:t>
            </w:r>
          </w:p>
        </w:tc>
      </w:tr>
      <w:tr w:rsidR="00057A60" w:rsidRPr="0090338E" w14:paraId="3C4FD2A4" w14:textId="77777777" w:rsidTr="000336F9">
        <w:trPr>
          <w:trHeight w:val="300"/>
        </w:trPr>
        <w:tc>
          <w:tcPr>
            <w:tcW w:w="539" w:type="pct"/>
          </w:tcPr>
          <w:p w14:paraId="0F0AD7F5" w14:textId="4D0C827D" w:rsidR="00057A60" w:rsidRPr="0090338E" w:rsidRDefault="00057A60" w:rsidP="00FB2E1C">
            <w:pPr>
              <w:rPr>
                <w:b/>
                <w:bCs/>
                <w:sz w:val="24"/>
                <w:szCs w:val="24"/>
              </w:rPr>
            </w:pPr>
            <w:r w:rsidRPr="0090338E">
              <w:rPr>
                <w:b/>
                <w:bCs/>
                <w:sz w:val="24"/>
                <w:szCs w:val="24"/>
              </w:rPr>
              <w:t>Audience</w:t>
            </w:r>
          </w:p>
        </w:tc>
        <w:tc>
          <w:tcPr>
            <w:tcW w:w="1487" w:type="pct"/>
          </w:tcPr>
          <w:p w14:paraId="657F8B29" w14:textId="5394D060" w:rsidR="00057A60" w:rsidRPr="0090338E" w:rsidRDefault="00057A60" w:rsidP="00FB2E1C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Business Stakeholders</w:t>
            </w:r>
          </w:p>
        </w:tc>
        <w:tc>
          <w:tcPr>
            <w:tcW w:w="1487" w:type="pct"/>
          </w:tcPr>
          <w:p w14:paraId="690A7FAE" w14:textId="069DB0E3" w:rsidR="00057A60" w:rsidRPr="0090338E" w:rsidRDefault="00057A60" w:rsidP="00FB2E1C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Data analysts and architects</w:t>
            </w:r>
          </w:p>
        </w:tc>
        <w:tc>
          <w:tcPr>
            <w:tcW w:w="1487" w:type="pct"/>
          </w:tcPr>
          <w:p w14:paraId="52D1239B" w14:textId="646E5CD9" w:rsidR="00057A60" w:rsidRPr="0090338E" w:rsidRDefault="00057A60" w:rsidP="00FB2E1C">
            <w:pPr>
              <w:rPr>
                <w:sz w:val="24"/>
                <w:szCs w:val="24"/>
              </w:rPr>
            </w:pPr>
            <w:r w:rsidRPr="0090338E">
              <w:rPr>
                <w:sz w:val="24"/>
                <w:szCs w:val="24"/>
              </w:rPr>
              <w:t>Database developers and administrators</w:t>
            </w:r>
          </w:p>
        </w:tc>
      </w:tr>
    </w:tbl>
    <w:p w14:paraId="68CC8E21" w14:textId="668B3058" w:rsidR="00203FD3" w:rsidRPr="0090338E" w:rsidRDefault="004E69BE" w:rsidP="007F71D9">
      <w:pPr>
        <w:pStyle w:val="Heading2"/>
        <w:spacing w:before="240"/>
        <w:rPr>
          <w:sz w:val="36"/>
          <w:szCs w:val="36"/>
        </w:rPr>
      </w:pPr>
      <w:r w:rsidRPr="0090338E">
        <w:rPr>
          <w:sz w:val="36"/>
          <w:szCs w:val="36"/>
        </w:rPr>
        <w:t>Sample Data Models</w:t>
      </w:r>
    </w:p>
    <w:p w14:paraId="5C92D9C9" w14:textId="0F0FE054" w:rsidR="0099482B" w:rsidRPr="0090338E" w:rsidRDefault="0099482B" w:rsidP="0099482B">
      <w:pPr>
        <w:rPr>
          <w:sz w:val="24"/>
          <w:szCs w:val="24"/>
        </w:rPr>
      </w:pPr>
      <w:r w:rsidRPr="0090338E">
        <w:rPr>
          <w:sz w:val="24"/>
          <w:szCs w:val="24"/>
        </w:rPr>
        <w:t>Below are examples of a conceptual model, logical model and physical model for a</w:t>
      </w:r>
      <w:r w:rsidR="006C0FEE" w:rsidRPr="0090338E">
        <w:rPr>
          <w:sz w:val="24"/>
          <w:szCs w:val="24"/>
        </w:rPr>
        <w:t xml:space="preserve"> proposed</w:t>
      </w:r>
      <w:r w:rsidRPr="0090338E">
        <w:rPr>
          <w:sz w:val="24"/>
          <w:szCs w:val="24"/>
        </w:rPr>
        <w:t xml:space="preserve"> university student enrollment system.</w:t>
      </w:r>
    </w:p>
    <w:p w14:paraId="637F8920" w14:textId="69FE51BE" w:rsidR="009C0C1E" w:rsidRPr="0090338E" w:rsidRDefault="009C0C1E" w:rsidP="00A81D56">
      <w:pPr>
        <w:pStyle w:val="Heading3"/>
        <w:rPr>
          <w:sz w:val="32"/>
          <w:szCs w:val="32"/>
        </w:rPr>
      </w:pPr>
      <w:r w:rsidRPr="0090338E">
        <w:rPr>
          <w:sz w:val="32"/>
          <w:szCs w:val="32"/>
        </w:rPr>
        <w:t xml:space="preserve">Conceptual </w:t>
      </w:r>
      <w:r w:rsidR="00943B17" w:rsidRPr="0090338E">
        <w:rPr>
          <w:sz w:val="32"/>
          <w:szCs w:val="32"/>
        </w:rPr>
        <w:t xml:space="preserve">Data </w:t>
      </w:r>
      <w:r w:rsidRPr="0090338E">
        <w:rPr>
          <w:sz w:val="32"/>
          <w:szCs w:val="32"/>
        </w:rPr>
        <w:t>Model</w:t>
      </w:r>
    </w:p>
    <w:p w14:paraId="6B9A4F4A" w14:textId="1B8E5EB0" w:rsidR="009C0C1E" w:rsidRPr="0090338E" w:rsidRDefault="005A0511" w:rsidP="002A4C79">
      <w:pPr>
        <w:jc w:val="center"/>
        <w:rPr>
          <w:sz w:val="24"/>
          <w:szCs w:val="24"/>
        </w:rPr>
      </w:pPr>
      <w:r w:rsidRPr="0090338E">
        <w:rPr>
          <w:b/>
          <w:bCs/>
          <w:sz w:val="24"/>
          <w:szCs w:val="24"/>
        </w:rPr>
        <w:t>University Student Conceptual Model</w:t>
      </w:r>
      <w:r w:rsidRPr="0090338E">
        <w:rPr>
          <w:sz w:val="24"/>
          <w:szCs w:val="24"/>
        </w:rPr>
        <w:t xml:space="preserve"> </w:t>
      </w:r>
      <w:r w:rsidRPr="0090338E">
        <w:rPr>
          <w:noProof/>
          <w:sz w:val="24"/>
          <w:szCs w:val="24"/>
        </w:rPr>
        <w:drawing>
          <wp:inline distT="0" distB="0" distL="0" distR="0" wp14:anchorId="22D6AC80" wp14:editId="1EF0CDD5">
            <wp:extent cx="4541118" cy="1815152"/>
            <wp:effectExtent l="0" t="0" r="0" b="0"/>
            <wp:docPr id="390322263" name="Picture 1" descr="a university student conceptual model, shows relationship between student, course, department, enrollment, degree program, and instructo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22263" name="Picture 1" descr="a university student conceptual model, shows relationship between student, course, department, enrollment, degree program, and instructor.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3217" cy="18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7DC74" w14:textId="3F9A8670" w:rsidR="00B64B66" w:rsidRPr="0090338E" w:rsidRDefault="00B64B66" w:rsidP="00474F3E">
      <w:pPr>
        <w:rPr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Sample </w:t>
      </w:r>
      <w:r w:rsidR="002A4C79" w:rsidRPr="0090338E">
        <w:rPr>
          <w:b/>
          <w:bCs/>
          <w:sz w:val="24"/>
          <w:szCs w:val="24"/>
        </w:rPr>
        <w:t>Tools:</w:t>
      </w:r>
      <w:r w:rsidR="002A4C79" w:rsidRPr="0090338E">
        <w:rPr>
          <w:sz w:val="24"/>
          <w:szCs w:val="24"/>
        </w:rPr>
        <w:t xml:space="preserve">  </w:t>
      </w:r>
      <w:r w:rsidR="005D2D61" w:rsidRPr="0090338E">
        <w:rPr>
          <w:sz w:val="24"/>
          <w:szCs w:val="24"/>
        </w:rPr>
        <w:t>PowerPoint</w:t>
      </w:r>
      <w:r w:rsidR="002A4C79" w:rsidRPr="0090338E">
        <w:rPr>
          <w:sz w:val="24"/>
          <w:szCs w:val="24"/>
        </w:rPr>
        <w:t>, Word, Visio</w:t>
      </w:r>
    </w:p>
    <w:p w14:paraId="723E9BBB" w14:textId="5B5837EA" w:rsidR="005A0511" w:rsidRPr="0090338E" w:rsidRDefault="005A0511" w:rsidP="00A81D56">
      <w:pPr>
        <w:pStyle w:val="Heading3"/>
        <w:rPr>
          <w:sz w:val="32"/>
          <w:szCs w:val="32"/>
        </w:rPr>
      </w:pPr>
      <w:r w:rsidRPr="0090338E">
        <w:rPr>
          <w:sz w:val="32"/>
          <w:szCs w:val="32"/>
        </w:rPr>
        <w:lastRenderedPageBreak/>
        <w:t xml:space="preserve">Logical </w:t>
      </w:r>
      <w:r w:rsidR="00943B17" w:rsidRPr="0090338E">
        <w:rPr>
          <w:sz w:val="32"/>
          <w:szCs w:val="32"/>
        </w:rPr>
        <w:t xml:space="preserve">Data </w:t>
      </w:r>
      <w:r w:rsidRPr="0090338E">
        <w:rPr>
          <w:sz w:val="32"/>
          <w:szCs w:val="32"/>
        </w:rPr>
        <w:t>Model</w:t>
      </w:r>
    </w:p>
    <w:p w14:paraId="1BE49B12" w14:textId="1D6C2188" w:rsidR="0036341E" w:rsidRPr="0090338E" w:rsidRDefault="00CC284F" w:rsidP="00323147">
      <w:pPr>
        <w:jc w:val="center"/>
        <w:rPr>
          <w:sz w:val="24"/>
          <w:szCs w:val="24"/>
        </w:rPr>
      </w:pPr>
      <w:r w:rsidRPr="0090338E">
        <w:rPr>
          <w:b/>
          <w:bCs/>
          <w:noProof/>
          <w:sz w:val="24"/>
          <w:szCs w:val="24"/>
        </w:rPr>
        <w:drawing>
          <wp:inline distT="0" distB="0" distL="0" distR="0" wp14:anchorId="2B67FA3E" wp14:editId="0DD67018">
            <wp:extent cx="4998405" cy="3787253"/>
            <wp:effectExtent l="0" t="0" r="0" b="3810"/>
            <wp:docPr id="237937619" name="Picture 1" descr="A sample database diagram of how instructor, course, enrollment. student, department, and degree program all re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37619" name="Picture 1" descr="A sample database diagram of how instructor, course, enrollment. student, department, and degree program all rela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7602" cy="38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0783" w14:textId="6ACC9024" w:rsidR="00B64B66" w:rsidRPr="0090338E" w:rsidRDefault="00B64B66" w:rsidP="00B64B66">
      <w:pPr>
        <w:rPr>
          <w:sz w:val="24"/>
          <w:szCs w:val="24"/>
        </w:rPr>
      </w:pPr>
      <w:r w:rsidRPr="0090338E">
        <w:rPr>
          <w:b/>
          <w:bCs/>
          <w:sz w:val="24"/>
          <w:szCs w:val="24"/>
        </w:rPr>
        <w:t>Sample Tools</w:t>
      </w:r>
      <w:proofErr w:type="gramStart"/>
      <w:r w:rsidRPr="0090338E">
        <w:rPr>
          <w:b/>
          <w:bCs/>
          <w:sz w:val="24"/>
          <w:szCs w:val="24"/>
        </w:rPr>
        <w:t>:</w:t>
      </w:r>
      <w:r w:rsidRPr="0090338E">
        <w:rPr>
          <w:sz w:val="24"/>
          <w:szCs w:val="24"/>
        </w:rPr>
        <w:t xml:space="preserve">  Visio</w:t>
      </w:r>
      <w:proofErr w:type="gramEnd"/>
      <w:r w:rsidRPr="0090338E">
        <w:rPr>
          <w:sz w:val="24"/>
          <w:szCs w:val="24"/>
        </w:rPr>
        <w:t xml:space="preserve">, Erwin Data Modeler, </w:t>
      </w:r>
      <w:r w:rsidR="008F6D46" w:rsidRPr="0090338E">
        <w:rPr>
          <w:sz w:val="24"/>
          <w:szCs w:val="24"/>
        </w:rPr>
        <w:t>Oracle SQL Developer Data Modeler</w:t>
      </w:r>
      <w:r w:rsidR="005D2D61" w:rsidRPr="0090338E">
        <w:rPr>
          <w:sz w:val="24"/>
          <w:szCs w:val="24"/>
        </w:rPr>
        <w:t>, MySQL Workbench</w:t>
      </w:r>
    </w:p>
    <w:p w14:paraId="42FD4DD9" w14:textId="210FB866" w:rsidR="00C44072" w:rsidRPr="0090338E" w:rsidRDefault="00C44072" w:rsidP="00A81D56">
      <w:pPr>
        <w:pStyle w:val="Heading3"/>
        <w:rPr>
          <w:sz w:val="32"/>
          <w:szCs w:val="32"/>
        </w:rPr>
      </w:pPr>
      <w:r w:rsidRPr="0090338E">
        <w:rPr>
          <w:sz w:val="32"/>
          <w:szCs w:val="32"/>
        </w:rPr>
        <w:t>Physical Data Model</w:t>
      </w:r>
    </w:p>
    <w:p w14:paraId="1AD06AEF" w14:textId="6EC96D6E" w:rsidR="00C44072" w:rsidRPr="0090338E" w:rsidRDefault="00482F3C" w:rsidP="003B2637">
      <w:pPr>
        <w:jc w:val="center"/>
        <w:rPr>
          <w:sz w:val="24"/>
          <w:szCs w:val="24"/>
        </w:rPr>
      </w:pPr>
      <w:r w:rsidRPr="0090338E">
        <w:rPr>
          <w:noProof/>
          <w:sz w:val="24"/>
          <w:szCs w:val="24"/>
        </w:rPr>
        <w:drawing>
          <wp:inline distT="0" distB="0" distL="0" distR="0" wp14:anchorId="40780641" wp14:editId="67F1F274">
            <wp:extent cx="3514299" cy="1641883"/>
            <wp:effectExtent l="0" t="0" r="0" b="0"/>
            <wp:docPr id="1218286177" name="Picture 1" descr="a sample physical data model that includes things like student ID, first name, last name, email, and other attribu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86177" name="Picture 1" descr="a sample physical data model that includes things like student ID, first name, last name, email, and other attribute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5557" cy="16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E185" w14:textId="278BE758" w:rsidR="000E3B09" w:rsidRPr="0090338E" w:rsidRDefault="0099482B" w:rsidP="7C7392C4">
      <w:pPr>
        <w:rPr>
          <w:b/>
          <w:bCs/>
          <w:sz w:val="24"/>
          <w:szCs w:val="24"/>
        </w:rPr>
      </w:pPr>
      <w:r w:rsidRPr="0090338E">
        <w:rPr>
          <w:b/>
          <w:bCs/>
          <w:sz w:val="24"/>
          <w:szCs w:val="24"/>
        </w:rPr>
        <w:t>Sample tools</w:t>
      </w:r>
      <w:r w:rsidR="00981771" w:rsidRPr="0090338E">
        <w:rPr>
          <w:b/>
          <w:bCs/>
          <w:sz w:val="24"/>
          <w:szCs w:val="24"/>
        </w:rPr>
        <w:t>: Erwin</w:t>
      </w:r>
      <w:r w:rsidR="00EA765F" w:rsidRPr="0090338E">
        <w:rPr>
          <w:sz w:val="24"/>
          <w:szCs w:val="24"/>
        </w:rPr>
        <w:t xml:space="preserve"> Data Modeler, Oracle SQL Devel</w:t>
      </w:r>
      <w:r w:rsidR="00082110" w:rsidRPr="0090338E">
        <w:rPr>
          <w:sz w:val="24"/>
          <w:szCs w:val="24"/>
        </w:rPr>
        <w:t>oper Data Modele</w:t>
      </w:r>
      <w:r w:rsidR="001D6938" w:rsidRPr="0090338E">
        <w:rPr>
          <w:sz w:val="24"/>
          <w:szCs w:val="24"/>
        </w:rPr>
        <w:t>r</w:t>
      </w:r>
      <w:r w:rsidR="00082110" w:rsidRPr="0090338E">
        <w:rPr>
          <w:sz w:val="24"/>
          <w:szCs w:val="24"/>
        </w:rPr>
        <w:t>, IBM Infosphere Data Architect, Toad Data Modeler</w:t>
      </w:r>
      <w:r w:rsidR="001D6938" w:rsidRPr="0090338E">
        <w:rPr>
          <w:sz w:val="24"/>
          <w:szCs w:val="24"/>
        </w:rPr>
        <w:t xml:space="preserve">, </w:t>
      </w:r>
      <w:proofErr w:type="spellStart"/>
      <w:r w:rsidR="001D6938" w:rsidRPr="0090338E">
        <w:rPr>
          <w:sz w:val="24"/>
          <w:szCs w:val="24"/>
        </w:rPr>
        <w:t>dbForge</w:t>
      </w:r>
      <w:proofErr w:type="spellEnd"/>
      <w:r w:rsidR="001D6938" w:rsidRPr="0090338E">
        <w:rPr>
          <w:sz w:val="24"/>
          <w:szCs w:val="24"/>
        </w:rPr>
        <w:t xml:space="preserve"> Studio</w:t>
      </w:r>
    </w:p>
    <w:p w14:paraId="52405B71" w14:textId="0D986A21" w:rsidR="000E3B09" w:rsidRPr="0090338E" w:rsidRDefault="000E3B09" w:rsidP="00A81D56">
      <w:pPr>
        <w:pStyle w:val="Heading2"/>
        <w:rPr>
          <w:sz w:val="36"/>
          <w:szCs w:val="36"/>
        </w:rPr>
      </w:pPr>
      <w:r w:rsidRPr="0090338E">
        <w:rPr>
          <w:sz w:val="36"/>
          <w:szCs w:val="36"/>
        </w:rPr>
        <w:t>Getting Started</w:t>
      </w:r>
    </w:p>
    <w:p w14:paraId="77EDF958" w14:textId="1A03A40D" w:rsidR="0054506A" w:rsidRPr="0090338E" w:rsidRDefault="005A5D8F" w:rsidP="003B46EF">
      <w:pPr>
        <w:rPr>
          <w:sz w:val="24"/>
          <w:szCs w:val="24"/>
        </w:rPr>
      </w:pPr>
      <w:r w:rsidRPr="0090338E">
        <w:rPr>
          <w:sz w:val="24"/>
          <w:szCs w:val="24"/>
        </w:rPr>
        <w:t>Start off by gathering requirements f</w:t>
      </w:r>
      <w:r w:rsidR="006C0FEE" w:rsidRPr="0090338E">
        <w:rPr>
          <w:sz w:val="24"/>
          <w:szCs w:val="24"/>
        </w:rPr>
        <w:t>rom</w:t>
      </w:r>
      <w:r w:rsidRPr="0090338E">
        <w:rPr>
          <w:sz w:val="24"/>
          <w:szCs w:val="24"/>
        </w:rPr>
        <w:t xml:space="preserve"> your stakeholders and creating a conceptual data model using tools you already have like </w:t>
      </w:r>
      <w:r w:rsidR="00113CE7" w:rsidRPr="0090338E">
        <w:rPr>
          <w:sz w:val="24"/>
          <w:szCs w:val="24"/>
        </w:rPr>
        <w:t>PowerPoint</w:t>
      </w:r>
      <w:r w:rsidRPr="0090338E">
        <w:rPr>
          <w:sz w:val="24"/>
          <w:szCs w:val="24"/>
        </w:rPr>
        <w:t xml:space="preserve">, </w:t>
      </w:r>
      <w:r w:rsidR="00113CE7" w:rsidRPr="0090338E">
        <w:rPr>
          <w:sz w:val="24"/>
          <w:szCs w:val="24"/>
        </w:rPr>
        <w:t>Word</w:t>
      </w:r>
      <w:r w:rsidRPr="0090338E">
        <w:rPr>
          <w:sz w:val="24"/>
          <w:szCs w:val="24"/>
        </w:rPr>
        <w:t xml:space="preserve"> or Visio</w:t>
      </w:r>
      <w:r w:rsidR="00113CE7" w:rsidRPr="0090338E">
        <w:rPr>
          <w:sz w:val="24"/>
          <w:szCs w:val="24"/>
        </w:rPr>
        <w:t xml:space="preserve">.  </w:t>
      </w:r>
    </w:p>
    <w:p w14:paraId="6E6C5E1A" w14:textId="52A36FA6" w:rsidR="003B46EF" w:rsidRPr="0090338E" w:rsidRDefault="00B34472" w:rsidP="005450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0338E">
        <w:rPr>
          <w:sz w:val="24"/>
          <w:szCs w:val="24"/>
        </w:rPr>
        <w:lastRenderedPageBreak/>
        <w:t>I</w:t>
      </w:r>
      <w:r w:rsidR="00FA7CA8" w:rsidRPr="0090338E">
        <w:rPr>
          <w:sz w:val="24"/>
          <w:szCs w:val="24"/>
        </w:rPr>
        <w:t xml:space="preserve">dentify the key entities or objects in your system.  </w:t>
      </w:r>
      <w:r w:rsidR="003B46EF" w:rsidRPr="0090338E">
        <w:rPr>
          <w:sz w:val="24"/>
          <w:szCs w:val="24"/>
        </w:rPr>
        <w:t>Think about the "nouns" in the system</w:t>
      </w:r>
      <w:r w:rsidR="00FA7CA8" w:rsidRPr="0090338E">
        <w:rPr>
          <w:sz w:val="24"/>
          <w:szCs w:val="24"/>
        </w:rPr>
        <w:t xml:space="preserve"> such as </w:t>
      </w:r>
      <w:r w:rsidR="003B46EF" w:rsidRPr="0090338E">
        <w:rPr>
          <w:sz w:val="24"/>
          <w:szCs w:val="24"/>
        </w:rPr>
        <w:t>Student, Course, Instructor, Department.</w:t>
      </w:r>
    </w:p>
    <w:p w14:paraId="40B07782" w14:textId="642F6990" w:rsidR="003B46EF" w:rsidRPr="0090338E" w:rsidRDefault="00146940" w:rsidP="005450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0338E">
        <w:rPr>
          <w:sz w:val="24"/>
          <w:szCs w:val="24"/>
        </w:rPr>
        <w:t xml:space="preserve">Then determine the relationships and interactions </w:t>
      </w:r>
      <w:r w:rsidR="00776D38" w:rsidRPr="0090338E">
        <w:rPr>
          <w:sz w:val="24"/>
          <w:szCs w:val="24"/>
        </w:rPr>
        <w:t>between the entities such as a student enrolls in a course.</w:t>
      </w:r>
    </w:p>
    <w:p w14:paraId="48EFA1B4" w14:textId="33C79B09" w:rsidR="003B46EF" w:rsidRPr="0090338E" w:rsidRDefault="003B46EF" w:rsidP="005450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0338E">
        <w:rPr>
          <w:sz w:val="24"/>
          <w:szCs w:val="24"/>
        </w:rPr>
        <w:t xml:space="preserve">Use </w:t>
      </w:r>
      <w:r w:rsidR="00B34472" w:rsidRPr="0090338E">
        <w:rPr>
          <w:sz w:val="24"/>
          <w:szCs w:val="24"/>
        </w:rPr>
        <w:t>s</w:t>
      </w:r>
      <w:r w:rsidRPr="0090338E">
        <w:rPr>
          <w:sz w:val="24"/>
          <w:szCs w:val="24"/>
        </w:rPr>
        <w:t xml:space="preserve">imple </w:t>
      </w:r>
      <w:r w:rsidR="00B34472" w:rsidRPr="0090338E">
        <w:rPr>
          <w:sz w:val="24"/>
          <w:szCs w:val="24"/>
        </w:rPr>
        <w:t>d</w:t>
      </w:r>
      <w:r w:rsidRPr="0090338E">
        <w:rPr>
          <w:sz w:val="24"/>
          <w:szCs w:val="24"/>
        </w:rPr>
        <w:t xml:space="preserve">iagrams to </w:t>
      </w:r>
      <w:r w:rsidR="00B34472" w:rsidRPr="0090338E">
        <w:rPr>
          <w:sz w:val="24"/>
          <w:szCs w:val="24"/>
        </w:rPr>
        <w:t>v</w:t>
      </w:r>
      <w:r w:rsidRPr="0090338E">
        <w:rPr>
          <w:sz w:val="24"/>
          <w:szCs w:val="24"/>
        </w:rPr>
        <w:t>isualize</w:t>
      </w:r>
      <w:r w:rsidR="00E92322" w:rsidRPr="0090338E">
        <w:rPr>
          <w:sz w:val="24"/>
          <w:szCs w:val="24"/>
        </w:rPr>
        <w:t xml:space="preserve"> the model.  </w:t>
      </w:r>
      <w:r w:rsidRPr="0090338E">
        <w:rPr>
          <w:sz w:val="24"/>
          <w:szCs w:val="24"/>
        </w:rPr>
        <w:t>Draw boxes for entities and connect them with lines to show relationships.</w:t>
      </w:r>
      <w:r w:rsidR="00E92322" w:rsidRPr="0090338E">
        <w:rPr>
          <w:sz w:val="24"/>
          <w:szCs w:val="24"/>
        </w:rPr>
        <w:t xml:space="preserve">  </w:t>
      </w:r>
      <w:r w:rsidRPr="0090338E">
        <w:rPr>
          <w:sz w:val="24"/>
          <w:szCs w:val="24"/>
        </w:rPr>
        <w:t>Label the lines with verbs or actions that describe the relationship.</w:t>
      </w:r>
      <w:r w:rsidR="00FD6672" w:rsidRPr="0090338E">
        <w:rPr>
          <w:sz w:val="24"/>
          <w:szCs w:val="24"/>
        </w:rPr>
        <w:t xml:space="preserve">  Now you’ve got a conceptual model!</w:t>
      </w:r>
    </w:p>
    <w:p w14:paraId="57E9A90B" w14:textId="77777777" w:rsidR="00304FCC" w:rsidRPr="0090338E" w:rsidRDefault="00B32E22" w:rsidP="005450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0338E">
        <w:rPr>
          <w:sz w:val="24"/>
          <w:szCs w:val="24"/>
        </w:rPr>
        <w:t xml:space="preserve">Continue to add details like the attributes of a student (e.g. name, email, phone) </w:t>
      </w:r>
      <w:r w:rsidR="007C1CA0" w:rsidRPr="0090338E">
        <w:rPr>
          <w:sz w:val="24"/>
          <w:szCs w:val="24"/>
        </w:rPr>
        <w:t>and the relationships like One-to-One, One-to-Many, and Many-to-Many</w:t>
      </w:r>
      <w:r w:rsidR="00A26198" w:rsidRPr="0090338E">
        <w:rPr>
          <w:sz w:val="24"/>
          <w:szCs w:val="24"/>
        </w:rPr>
        <w:t xml:space="preserve">.  Identify the key fields </w:t>
      </w:r>
      <w:r w:rsidR="00304FCC" w:rsidRPr="0090338E">
        <w:rPr>
          <w:sz w:val="24"/>
          <w:szCs w:val="24"/>
        </w:rPr>
        <w:t xml:space="preserve">and document everything using a tool like Visio or Erwin.  </w:t>
      </w:r>
    </w:p>
    <w:p w14:paraId="79834A2C" w14:textId="444A772C" w:rsidR="00FD6672" w:rsidRPr="0090338E" w:rsidRDefault="00304FCC" w:rsidP="0054506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0338E">
        <w:rPr>
          <w:sz w:val="24"/>
          <w:szCs w:val="24"/>
        </w:rPr>
        <w:t>Make sure to validate and maintain your model</w:t>
      </w:r>
      <w:r w:rsidR="00EC17D5" w:rsidRPr="0090338E">
        <w:rPr>
          <w:sz w:val="24"/>
          <w:szCs w:val="24"/>
        </w:rPr>
        <w:t>.</w:t>
      </w:r>
      <w:r w:rsidR="00B32E22" w:rsidRPr="0090338E">
        <w:rPr>
          <w:sz w:val="24"/>
          <w:szCs w:val="24"/>
        </w:rPr>
        <w:t xml:space="preserve"> </w:t>
      </w:r>
    </w:p>
    <w:p w14:paraId="112AB246" w14:textId="6ECC0484" w:rsidR="00E63BA7" w:rsidRDefault="00476447" w:rsidP="00706C24">
      <w:pPr>
        <w:spacing w:after="0"/>
        <w:ind w:left="-1080"/>
        <w:rPr>
          <w:b/>
          <w:bCs/>
          <w:sz w:val="24"/>
          <w:szCs w:val="24"/>
        </w:rPr>
      </w:pPr>
      <w:bookmarkStart w:id="0" w:name="_Hlk184295275"/>
      <w:r w:rsidRPr="0090338E">
        <w:rPr>
          <w:b/>
          <w:bCs/>
          <w:noProof/>
          <w:sz w:val="24"/>
          <w:szCs w:val="24"/>
        </w:rPr>
        <w:drawing>
          <wp:inline distT="0" distB="0" distL="0" distR="0" wp14:anchorId="6F5A4902" wp14:editId="00146196">
            <wp:extent cx="7379970" cy="1419225"/>
            <wp:effectExtent l="0" t="0" r="0" b="9525"/>
            <wp:docPr id="1470963987" name="Picture 1" descr="1. Gather Requirements. Collaborate with stakeholders to understand business needs.&#10;Identify key entities and their attributes.&#10;2. Create a Conceptual Model. Sketch out high-level relationships. Focus on business rules and definitions.&#10;3. Develop a Logical Model. Add more details: attributes, relationships, and cardinalities. Avoid DBMS-specific constraints at this stage.&#10;4. Build a Physical Model. Choose a DBMS and implement specific database constraints. Optimize for performance and storage.&#10;5. Validate the Model. Review with stakeholders. Use sample data to test integrity and functionality.&#10;6. Maintain the Model. Update the model as business requirements evolve. Regularly review for consistency and scala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63987" name="Picture 1" descr="1. Gather Requirements. Collaborate with stakeholders to understand business needs.&#10;Identify key entities and their attributes.&#10;2. Create a Conceptual Model. Sketch out high-level relationships. Focus on business rules and definitions.&#10;3. Develop a Logical Model. Add more details: attributes, relationships, and cardinalities. Avoid DBMS-specific constraints at this stage.&#10;4. Build a Physical Model. Choose a DBMS and implement specific database constraints. Optimize for performance and storage.&#10;5. Validate the Model. Review with stakeholders. Use sample data to test integrity and functionality.&#10;6. Maintain the Model. Update the model as business requirements evolve. Regularly review for consistency and scalability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53987C" w14:textId="77777777" w:rsidR="002C3C6D" w:rsidRPr="0090338E" w:rsidRDefault="002C3C6D" w:rsidP="00476447">
      <w:pPr>
        <w:spacing w:after="0"/>
        <w:rPr>
          <w:b/>
          <w:bCs/>
          <w:sz w:val="24"/>
          <w:szCs w:val="24"/>
        </w:rPr>
      </w:pPr>
    </w:p>
    <w:p w14:paraId="41005EFD" w14:textId="6483F784" w:rsidR="6F70314C" w:rsidRPr="0090338E" w:rsidRDefault="007B4F5C" w:rsidP="00A81D56">
      <w:pPr>
        <w:pStyle w:val="Heading2"/>
        <w:rPr>
          <w:sz w:val="36"/>
          <w:szCs w:val="36"/>
        </w:rPr>
      </w:pPr>
      <w:r w:rsidRPr="0090338E">
        <w:rPr>
          <w:sz w:val="36"/>
          <w:szCs w:val="36"/>
        </w:rPr>
        <w:t>Best Practices</w:t>
      </w:r>
    </w:p>
    <w:p w14:paraId="6288C159" w14:textId="62D480FC" w:rsidR="005A6922" w:rsidRPr="0090338E" w:rsidRDefault="005A6922" w:rsidP="005A6922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Start Simple: </w:t>
      </w:r>
      <w:r w:rsidR="00DC7A27" w:rsidRPr="0090338E">
        <w:rPr>
          <w:sz w:val="24"/>
          <w:szCs w:val="24"/>
        </w:rPr>
        <w:t>Start with a conceptual model and expand gradually.</w:t>
      </w:r>
      <w:r w:rsidR="00DC7A27" w:rsidRPr="0090338E">
        <w:rPr>
          <w:b/>
          <w:bCs/>
          <w:sz w:val="24"/>
          <w:szCs w:val="24"/>
        </w:rPr>
        <w:t xml:space="preserve">  </w:t>
      </w:r>
      <w:r w:rsidRPr="0090338E">
        <w:rPr>
          <w:sz w:val="24"/>
          <w:szCs w:val="24"/>
        </w:rPr>
        <w:t xml:space="preserve">Focus on </w:t>
      </w:r>
      <w:r w:rsidR="009224E7" w:rsidRPr="0090338E">
        <w:rPr>
          <w:sz w:val="24"/>
          <w:szCs w:val="24"/>
        </w:rPr>
        <w:t xml:space="preserve">mission essential and/or </w:t>
      </w:r>
      <w:r w:rsidR="001B4204" w:rsidRPr="0090338E">
        <w:rPr>
          <w:sz w:val="24"/>
          <w:szCs w:val="24"/>
        </w:rPr>
        <w:t xml:space="preserve">sensitive </w:t>
      </w:r>
      <w:r w:rsidR="009224E7" w:rsidRPr="0090338E">
        <w:rPr>
          <w:sz w:val="24"/>
          <w:szCs w:val="24"/>
        </w:rPr>
        <w:t xml:space="preserve">systems and identify </w:t>
      </w:r>
      <w:r w:rsidRPr="0090338E">
        <w:rPr>
          <w:sz w:val="24"/>
          <w:szCs w:val="24"/>
        </w:rPr>
        <w:t>key entities and relationships.</w:t>
      </w:r>
    </w:p>
    <w:p w14:paraId="336E617A" w14:textId="77777777" w:rsidR="005A6922" w:rsidRPr="0090338E" w:rsidRDefault="005A6922" w:rsidP="005A6922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Collaborate Early and Often: </w:t>
      </w:r>
      <w:r w:rsidRPr="0090338E">
        <w:rPr>
          <w:sz w:val="24"/>
          <w:szCs w:val="24"/>
        </w:rPr>
        <w:t>Include both technical and non-technical stakeholders.</w:t>
      </w:r>
    </w:p>
    <w:p w14:paraId="2C9E5F9C" w14:textId="77777777" w:rsidR="005A6922" w:rsidRPr="0090338E" w:rsidRDefault="005A6922" w:rsidP="005A692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Use Consistent Naming Conventions: </w:t>
      </w:r>
      <w:r w:rsidRPr="0090338E">
        <w:rPr>
          <w:sz w:val="24"/>
          <w:szCs w:val="24"/>
        </w:rPr>
        <w:t>Ensure clarity and avoid confusion.</w:t>
      </w:r>
    </w:p>
    <w:p w14:paraId="52C6B8CA" w14:textId="77777777" w:rsidR="005A6922" w:rsidRPr="0090338E" w:rsidRDefault="005A6922" w:rsidP="005A692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0338E">
        <w:rPr>
          <w:b/>
          <w:bCs/>
          <w:sz w:val="24"/>
          <w:szCs w:val="24"/>
        </w:rPr>
        <w:t xml:space="preserve">Document Assumptions: </w:t>
      </w:r>
      <w:r w:rsidRPr="0090338E">
        <w:rPr>
          <w:sz w:val="24"/>
          <w:szCs w:val="24"/>
        </w:rPr>
        <w:t>Keep track of decisions and their rationale.</w:t>
      </w:r>
    </w:p>
    <w:sectPr w:rsidR="005A6922" w:rsidRPr="0090338E" w:rsidSect="00A81D5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5113" w14:textId="77777777" w:rsidR="00C033D8" w:rsidRDefault="00C033D8" w:rsidP="00203FD3">
      <w:pPr>
        <w:spacing w:after="0" w:line="240" w:lineRule="auto"/>
      </w:pPr>
      <w:r>
        <w:separator/>
      </w:r>
    </w:p>
  </w:endnote>
  <w:endnote w:type="continuationSeparator" w:id="0">
    <w:p w14:paraId="5A62D10E" w14:textId="77777777" w:rsidR="00C033D8" w:rsidRDefault="00C033D8" w:rsidP="00203FD3">
      <w:pPr>
        <w:spacing w:after="0" w:line="240" w:lineRule="auto"/>
      </w:pPr>
      <w:r>
        <w:continuationSeparator/>
      </w:r>
    </w:p>
  </w:endnote>
  <w:endnote w:type="continuationNotice" w:id="1">
    <w:p w14:paraId="06EB250B" w14:textId="77777777" w:rsidR="00C212B1" w:rsidRDefault="00C2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264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3539E" w14:textId="47D3BF37" w:rsidR="007F71D9" w:rsidRDefault="007F7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D52E0" w14:textId="77777777" w:rsidR="00203FD3" w:rsidRDefault="00203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991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81CDA" w14:textId="679F8AB4" w:rsidR="007F71D9" w:rsidRDefault="007F7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C3272" w14:textId="77777777" w:rsidR="007F71D9" w:rsidRDefault="007F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ECF5" w14:textId="77777777" w:rsidR="00C033D8" w:rsidRDefault="00C033D8" w:rsidP="00203FD3">
      <w:pPr>
        <w:spacing w:after="0" w:line="240" w:lineRule="auto"/>
      </w:pPr>
      <w:r>
        <w:separator/>
      </w:r>
    </w:p>
  </w:footnote>
  <w:footnote w:type="continuationSeparator" w:id="0">
    <w:p w14:paraId="27EE412A" w14:textId="77777777" w:rsidR="00C033D8" w:rsidRDefault="00C033D8" w:rsidP="00203FD3">
      <w:pPr>
        <w:spacing w:after="0" w:line="240" w:lineRule="auto"/>
      </w:pPr>
      <w:r>
        <w:continuationSeparator/>
      </w:r>
    </w:p>
  </w:footnote>
  <w:footnote w:type="continuationNotice" w:id="1">
    <w:p w14:paraId="07BF08B0" w14:textId="77777777" w:rsidR="00C212B1" w:rsidRDefault="00C21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5C41" w14:textId="1EE454CA" w:rsidR="00203FD3" w:rsidRDefault="00203FD3">
    <w:pPr>
      <w:pStyle w:val="Header"/>
    </w:pPr>
  </w:p>
  <w:p w14:paraId="470DD658" w14:textId="77777777" w:rsidR="00203FD3" w:rsidRDefault="0020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8CF9" w14:textId="0C4EDFD2" w:rsidR="00A81D56" w:rsidRDefault="00A81D56">
    <w:pPr>
      <w:pStyle w:val="Header"/>
    </w:pPr>
    <w:r>
      <w:rPr>
        <w:noProof/>
      </w:rPr>
      <w:drawing>
        <wp:inline distT="0" distB="0" distL="0" distR="0" wp14:anchorId="48ED4099" wp14:editId="54C330D2">
          <wp:extent cx="2209800" cy="535688"/>
          <wp:effectExtent l="0" t="0" r="0" b="0"/>
          <wp:docPr id="1322658332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658332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540" cy="54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8"/>
    <w:multiLevelType w:val="hybridMultilevel"/>
    <w:tmpl w:val="FB00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96D"/>
    <w:multiLevelType w:val="hybridMultilevel"/>
    <w:tmpl w:val="D7A6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7888"/>
    <w:multiLevelType w:val="multilevel"/>
    <w:tmpl w:val="7A0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40C88"/>
    <w:multiLevelType w:val="hybridMultilevel"/>
    <w:tmpl w:val="C3B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43468"/>
    <w:multiLevelType w:val="multilevel"/>
    <w:tmpl w:val="741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E0E40"/>
    <w:multiLevelType w:val="multilevel"/>
    <w:tmpl w:val="D8C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F0D40"/>
    <w:multiLevelType w:val="multilevel"/>
    <w:tmpl w:val="F92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402EF"/>
    <w:multiLevelType w:val="multilevel"/>
    <w:tmpl w:val="7B8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6703E3"/>
    <w:multiLevelType w:val="multilevel"/>
    <w:tmpl w:val="8A3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93C49"/>
    <w:multiLevelType w:val="multilevel"/>
    <w:tmpl w:val="0ED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920F4"/>
    <w:multiLevelType w:val="multilevel"/>
    <w:tmpl w:val="CF2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52E5E"/>
    <w:multiLevelType w:val="hybridMultilevel"/>
    <w:tmpl w:val="0F30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43C"/>
    <w:multiLevelType w:val="hybridMultilevel"/>
    <w:tmpl w:val="5798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051BB"/>
    <w:multiLevelType w:val="hybridMultilevel"/>
    <w:tmpl w:val="C496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5E0"/>
    <w:multiLevelType w:val="multilevel"/>
    <w:tmpl w:val="FD2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52E18"/>
    <w:multiLevelType w:val="multilevel"/>
    <w:tmpl w:val="1A1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B7219"/>
    <w:multiLevelType w:val="hybridMultilevel"/>
    <w:tmpl w:val="7CC03A00"/>
    <w:lvl w:ilvl="0" w:tplc="6826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2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8B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C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2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81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77DB"/>
    <w:multiLevelType w:val="hybridMultilevel"/>
    <w:tmpl w:val="9E1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80B6E"/>
    <w:multiLevelType w:val="hybridMultilevel"/>
    <w:tmpl w:val="3324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A5BE7"/>
    <w:multiLevelType w:val="multilevel"/>
    <w:tmpl w:val="CD2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75F92"/>
    <w:multiLevelType w:val="hybridMultilevel"/>
    <w:tmpl w:val="7B0AD07E"/>
    <w:lvl w:ilvl="0" w:tplc="6826D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534FC"/>
    <w:multiLevelType w:val="multilevel"/>
    <w:tmpl w:val="D46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959F0"/>
    <w:multiLevelType w:val="hybridMultilevel"/>
    <w:tmpl w:val="39B2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B7C8F"/>
    <w:multiLevelType w:val="multilevel"/>
    <w:tmpl w:val="A68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17CFC"/>
    <w:multiLevelType w:val="multilevel"/>
    <w:tmpl w:val="58F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D50329"/>
    <w:multiLevelType w:val="multilevel"/>
    <w:tmpl w:val="E2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BD0642"/>
    <w:multiLevelType w:val="multilevel"/>
    <w:tmpl w:val="8D5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34B6C"/>
    <w:multiLevelType w:val="hybridMultilevel"/>
    <w:tmpl w:val="7140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7402E"/>
    <w:multiLevelType w:val="hybridMultilevel"/>
    <w:tmpl w:val="D60A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342DC"/>
    <w:multiLevelType w:val="hybridMultilevel"/>
    <w:tmpl w:val="49E0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A1206"/>
    <w:multiLevelType w:val="hybridMultilevel"/>
    <w:tmpl w:val="514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F4D24"/>
    <w:multiLevelType w:val="multilevel"/>
    <w:tmpl w:val="479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E6383"/>
    <w:multiLevelType w:val="multilevel"/>
    <w:tmpl w:val="E88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05C4A"/>
    <w:multiLevelType w:val="hybridMultilevel"/>
    <w:tmpl w:val="790C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70256"/>
    <w:multiLevelType w:val="hybridMultilevel"/>
    <w:tmpl w:val="A62E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65E6F"/>
    <w:multiLevelType w:val="multilevel"/>
    <w:tmpl w:val="388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F92E56"/>
    <w:multiLevelType w:val="hybridMultilevel"/>
    <w:tmpl w:val="9DFC4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71022">
    <w:abstractNumId w:val="16"/>
  </w:num>
  <w:num w:numId="2" w16cid:durableId="1883666676">
    <w:abstractNumId w:val="4"/>
  </w:num>
  <w:num w:numId="3" w16cid:durableId="2105953758">
    <w:abstractNumId w:val="10"/>
  </w:num>
  <w:num w:numId="4" w16cid:durableId="1881817148">
    <w:abstractNumId w:val="8"/>
  </w:num>
  <w:num w:numId="5" w16cid:durableId="258680632">
    <w:abstractNumId w:val="25"/>
  </w:num>
  <w:num w:numId="6" w16cid:durableId="1499610429">
    <w:abstractNumId w:val="7"/>
  </w:num>
  <w:num w:numId="7" w16cid:durableId="2092004705">
    <w:abstractNumId w:val="35"/>
  </w:num>
  <w:num w:numId="8" w16cid:durableId="1255476168">
    <w:abstractNumId w:val="24"/>
  </w:num>
  <w:num w:numId="9" w16cid:durableId="262615177">
    <w:abstractNumId w:val="13"/>
  </w:num>
  <w:num w:numId="10" w16cid:durableId="1608582744">
    <w:abstractNumId w:val="15"/>
  </w:num>
  <w:num w:numId="11" w16cid:durableId="1983608826">
    <w:abstractNumId w:val="9"/>
  </w:num>
  <w:num w:numId="12" w16cid:durableId="1472091808">
    <w:abstractNumId w:val="6"/>
  </w:num>
  <w:num w:numId="13" w16cid:durableId="1419248126">
    <w:abstractNumId w:val="2"/>
  </w:num>
  <w:num w:numId="14" w16cid:durableId="1954559667">
    <w:abstractNumId w:val="5"/>
  </w:num>
  <w:num w:numId="15" w16cid:durableId="1410155903">
    <w:abstractNumId w:val="19"/>
  </w:num>
  <w:num w:numId="16" w16cid:durableId="2015840563">
    <w:abstractNumId w:val="31"/>
  </w:num>
  <w:num w:numId="17" w16cid:durableId="1023366054">
    <w:abstractNumId w:val="32"/>
  </w:num>
  <w:num w:numId="18" w16cid:durableId="1384058415">
    <w:abstractNumId w:val="21"/>
  </w:num>
  <w:num w:numId="19" w16cid:durableId="1569995361">
    <w:abstractNumId w:val="23"/>
  </w:num>
  <w:num w:numId="20" w16cid:durableId="961956232">
    <w:abstractNumId w:val="26"/>
  </w:num>
  <w:num w:numId="21" w16cid:durableId="1558784632">
    <w:abstractNumId w:val="14"/>
  </w:num>
  <w:num w:numId="22" w16cid:durableId="1006978901">
    <w:abstractNumId w:val="20"/>
  </w:num>
  <w:num w:numId="23" w16cid:durableId="563372061">
    <w:abstractNumId w:val="3"/>
  </w:num>
  <w:num w:numId="24" w16cid:durableId="578369937">
    <w:abstractNumId w:val="22"/>
  </w:num>
  <w:num w:numId="25" w16cid:durableId="1649437387">
    <w:abstractNumId w:val="17"/>
  </w:num>
  <w:num w:numId="26" w16cid:durableId="1207597346">
    <w:abstractNumId w:val="30"/>
  </w:num>
  <w:num w:numId="27" w16cid:durableId="395126812">
    <w:abstractNumId w:val="33"/>
  </w:num>
  <w:num w:numId="28" w16cid:durableId="1026633818">
    <w:abstractNumId w:val="18"/>
  </w:num>
  <w:num w:numId="29" w16cid:durableId="1448894405">
    <w:abstractNumId w:val="29"/>
  </w:num>
  <w:num w:numId="30" w16cid:durableId="565841811">
    <w:abstractNumId w:val="11"/>
  </w:num>
  <w:num w:numId="31" w16cid:durableId="946473135">
    <w:abstractNumId w:val="27"/>
  </w:num>
  <w:num w:numId="32" w16cid:durableId="1522629272">
    <w:abstractNumId w:val="34"/>
  </w:num>
  <w:num w:numId="33" w16cid:durableId="1967463276">
    <w:abstractNumId w:val="12"/>
  </w:num>
  <w:num w:numId="34" w16cid:durableId="1088623522">
    <w:abstractNumId w:val="36"/>
  </w:num>
  <w:num w:numId="35" w16cid:durableId="751127009">
    <w:abstractNumId w:val="0"/>
  </w:num>
  <w:num w:numId="36" w16cid:durableId="760688461">
    <w:abstractNumId w:val="28"/>
  </w:num>
  <w:num w:numId="37" w16cid:durableId="171233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3"/>
    <w:rsid w:val="000117D7"/>
    <w:rsid w:val="00013DEF"/>
    <w:rsid w:val="00024157"/>
    <w:rsid w:val="000336F9"/>
    <w:rsid w:val="00057A60"/>
    <w:rsid w:val="0006274E"/>
    <w:rsid w:val="0008099E"/>
    <w:rsid w:val="00082110"/>
    <w:rsid w:val="00094170"/>
    <w:rsid w:val="000B2136"/>
    <w:rsid w:val="000E3B09"/>
    <w:rsid w:val="00113CE7"/>
    <w:rsid w:val="0014091D"/>
    <w:rsid w:val="00146940"/>
    <w:rsid w:val="001B2561"/>
    <w:rsid w:val="001B4204"/>
    <w:rsid w:val="001D061F"/>
    <w:rsid w:val="001D4662"/>
    <w:rsid w:val="001D6938"/>
    <w:rsid w:val="001F0094"/>
    <w:rsid w:val="001F258B"/>
    <w:rsid w:val="001F43AD"/>
    <w:rsid w:val="00201C78"/>
    <w:rsid w:val="00203FD3"/>
    <w:rsid w:val="002571F9"/>
    <w:rsid w:val="00290FB3"/>
    <w:rsid w:val="002A29DD"/>
    <w:rsid w:val="002A4352"/>
    <w:rsid w:val="002A4C79"/>
    <w:rsid w:val="002C1FB5"/>
    <w:rsid w:val="002C3C6D"/>
    <w:rsid w:val="002E47AC"/>
    <w:rsid w:val="00304FCC"/>
    <w:rsid w:val="00307028"/>
    <w:rsid w:val="00322B82"/>
    <w:rsid w:val="00323147"/>
    <w:rsid w:val="00330113"/>
    <w:rsid w:val="0034077F"/>
    <w:rsid w:val="003467F0"/>
    <w:rsid w:val="00350370"/>
    <w:rsid w:val="0036341E"/>
    <w:rsid w:val="003B2637"/>
    <w:rsid w:val="003B46EF"/>
    <w:rsid w:val="003B6297"/>
    <w:rsid w:val="003E1350"/>
    <w:rsid w:val="003F4FBE"/>
    <w:rsid w:val="00426DE1"/>
    <w:rsid w:val="00446010"/>
    <w:rsid w:val="00447EB3"/>
    <w:rsid w:val="00470D0A"/>
    <w:rsid w:val="00474F3E"/>
    <w:rsid w:val="00475B91"/>
    <w:rsid w:val="00476447"/>
    <w:rsid w:val="00482F3C"/>
    <w:rsid w:val="004D100E"/>
    <w:rsid w:val="004E69BE"/>
    <w:rsid w:val="005247DB"/>
    <w:rsid w:val="0054506A"/>
    <w:rsid w:val="005578F4"/>
    <w:rsid w:val="00571821"/>
    <w:rsid w:val="005A02B6"/>
    <w:rsid w:val="005A0511"/>
    <w:rsid w:val="005A5D8F"/>
    <w:rsid w:val="005A6922"/>
    <w:rsid w:val="005C4892"/>
    <w:rsid w:val="005D2D61"/>
    <w:rsid w:val="00605A90"/>
    <w:rsid w:val="00664CFC"/>
    <w:rsid w:val="00667A21"/>
    <w:rsid w:val="00687196"/>
    <w:rsid w:val="006B1A59"/>
    <w:rsid w:val="006C0FEE"/>
    <w:rsid w:val="006D100B"/>
    <w:rsid w:val="00706C24"/>
    <w:rsid w:val="007179C6"/>
    <w:rsid w:val="0077070F"/>
    <w:rsid w:val="00776D38"/>
    <w:rsid w:val="0078143F"/>
    <w:rsid w:val="00794325"/>
    <w:rsid w:val="007B4079"/>
    <w:rsid w:val="007B4F5C"/>
    <w:rsid w:val="007C1CA0"/>
    <w:rsid w:val="007C4D20"/>
    <w:rsid w:val="007D01A8"/>
    <w:rsid w:val="007F71D9"/>
    <w:rsid w:val="008026CC"/>
    <w:rsid w:val="008107F1"/>
    <w:rsid w:val="008209B6"/>
    <w:rsid w:val="00835BC4"/>
    <w:rsid w:val="00853BBE"/>
    <w:rsid w:val="00892874"/>
    <w:rsid w:val="008F3813"/>
    <w:rsid w:val="008F6D46"/>
    <w:rsid w:val="0090338E"/>
    <w:rsid w:val="00903A9F"/>
    <w:rsid w:val="009224E7"/>
    <w:rsid w:val="00935ABC"/>
    <w:rsid w:val="00943B17"/>
    <w:rsid w:val="00943D7C"/>
    <w:rsid w:val="00946565"/>
    <w:rsid w:val="00981771"/>
    <w:rsid w:val="00987895"/>
    <w:rsid w:val="0099482B"/>
    <w:rsid w:val="009A7760"/>
    <w:rsid w:val="009C0C1E"/>
    <w:rsid w:val="009E5D4C"/>
    <w:rsid w:val="00A06E9A"/>
    <w:rsid w:val="00A104F4"/>
    <w:rsid w:val="00A26198"/>
    <w:rsid w:val="00A36481"/>
    <w:rsid w:val="00A81D56"/>
    <w:rsid w:val="00AA071A"/>
    <w:rsid w:val="00AC4791"/>
    <w:rsid w:val="00AE62E2"/>
    <w:rsid w:val="00B02135"/>
    <w:rsid w:val="00B02D1A"/>
    <w:rsid w:val="00B164AB"/>
    <w:rsid w:val="00B24706"/>
    <w:rsid w:val="00B32E22"/>
    <w:rsid w:val="00B34472"/>
    <w:rsid w:val="00B64B66"/>
    <w:rsid w:val="00B7155B"/>
    <w:rsid w:val="00BD0A23"/>
    <w:rsid w:val="00BD2BDA"/>
    <w:rsid w:val="00BE7595"/>
    <w:rsid w:val="00C033D8"/>
    <w:rsid w:val="00C212B1"/>
    <w:rsid w:val="00C44072"/>
    <w:rsid w:val="00C63DCC"/>
    <w:rsid w:val="00CA19BB"/>
    <w:rsid w:val="00CC284F"/>
    <w:rsid w:val="00CC74D5"/>
    <w:rsid w:val="00D30BC1"/>
    <w:rsid w:val="00D55FA6"/>
    <w:rsid w:val="00D803AB"/>
    <w:rsid w:val="00D956B3"/>
    <w:rsid w:val="00DC7A27"/>
    <w:rsid w:val="00E02252"/>
    <w:rsid w:val="00E24D3E"/>
    <w:rsid w:val="00E2659D"/>
    <w:rsid w:val="00E34569"/>
    <w:rsid w:val="00E63BA7"/>
    <w:rsid w:val="00E92322"/>
    <w:rsid w:val="00EA765F"/>
    <w:rsid w:val="00EC17D5"/>
    <w:rsid w:val="00EE7A19"/>
    <w:rsid w:val="00F602FC"/>
    <w:rsid w:val="00F772C7"/>
    <w:rsid w:val="00FA7CA8"/>
    <w:rsid w:val="00FB2E1C"/>
    <w:rsid w:val="00FD6672"/>
    <w:rsid w:val="00FE6D75"/>
    <w:rsid w:val="02BD8D76"/>
    <w:rsid w:val="1311EDF5"/>
    <w:rsid w:val="1C79DD52"/>
    <w:rsid w:val="2AA4D48B"/>
    <w:rsid w:val="3232BC10"/>
    <w:rsid w:val="4697FBDC"/>
    <w:rsid w:val="4737548A"/>
    <w:rsid w:val="6F70314C"/>
    <w:rsid w:val="7C739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112E"/>
  <w15:chartTrackingRefBased/>
  <w15:docId w15:val="{157D1DF0-2E19-4E43-8532-9DEBA96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1D56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D0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D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D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D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D56"/>
    <w:rPr>
      <w:rFonts w:asciiTheme="majorHAnsi" w:eastAsiaTheme="majorEastAsia" w:hAnsiTheme="majorHAnsi" w:cstheme="majorBidi"/>
      <w:color w:val="1F3864" w:themeColor="accent1" w:themeShade="80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7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0D0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D0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D0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D0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D0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D0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D0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0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70D0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0D0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D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D0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70D0A"/>
    <w:rPr>
      <w:b/>
      <w:bCs/>
    </w:rPr>
  </w:style>
  <w:style w:type="character" w:styleId="Emphasis">
    <w:name w:val="Emphasis"/>
    <w:basedOn w:val="DefaultParagraphFont"/>
    <w:uiPriority w:val="20"/>
    <w:qFormat/>
    <w:rsid w:val="00470D0A"/>
    <w:rPr>
      <w:i/>
      <w:iCs/>
    </w:rPr>
  </w:style>
  <w:style w:type="paragraph" w:styleId="NoSpacing">
    <w:name w:val="No Spacing"/>
    <w:uiPriority w:val="1"/>
    <w:qFormat/>
    <w:rsid w:val="00470D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0D0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0D0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0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0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0D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0D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0D0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0D0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0D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0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D3"/>
  </w:style>
  <w:style w:type="paragraph" w:styleId="Footer">
    <w:name w:val="footer"/>
    <w:basedOn w:val="Normal"/>
    <w:link w:val="Foot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D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769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7830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18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9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05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9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3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7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01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0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C86DB-C2A4-4589-B198-0A7009B865C8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045eb7b-c79e-4e4d-ae15-b7707d8cd04b"/>
    <ds:schemaRef ds:uri="8594abcd-5b69-4f0a-85f1-64c8f0f62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E05192-F6E1-473D-BF02-66AF77CD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DE035-B8EE-4251-94DE-D71B34EB0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Modeling Guidebook</dc:title>
  <dc:subject/>
  <dc:creator>Burroughs, Chris (ODGA)</dc:creator>
  <cp:keywords/>
  <dc:description/>
  <cp:lastModifiedBy>Klich, Erin (ODGA)</cp:lastModifiedBy>
  <cp:revision>15</cp:revision>
  <dcterms:created xsi:type="dcterms:W3CDTF">2025-07-03T14:24:00Z</dcterms:created>
  <dcterms:modified xsi:type="dcterms:W3CDTF">2025-07-03T14:54:00Z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  <property fmtid="{D5CDD505-2E9C-101B-9397-08002B2CF9AE}" pid="3" name="MediaServiceImageTags">
    <vt:lpwstr/>
  </property>
</Properties>
</file>